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428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tLeast" w:line="428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ВНИМАНИЕ!!!</w:t>
      </w:r>
    </w:p>
    <w:p>
      <w:pPr>
        <w:pStyle w:val="Normal"/>
        <w:spacing w:lineRule="atLeast" w:line="428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spacing w:lineRule="atLeast" w:line="428"/>
        <w:jc w:val="lef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В реестр иностранных агентов Министерства юстиции Российской Федерации, на 08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ноя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бря 2024 года включены следующие писатели:</w:t>
      </w:r>
    </w:p>
    <w:p>
      <w:pPr>
        <w:pStyle w:val="Normal"/>
        <w:spacing w:lineRule="atLeast" w:line="428"/>
        <w:jc w:val="lef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Александра Архипова (27 мая 2023)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Александр Архангельский (30 октября 2024)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Аркадий Бабченко (7 апреля 2023)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Илья Барабанов (12 апреля 2024)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Наталья Баранова (6 мая 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Дмитрий Быков (29 июля 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Виктор Вахштайн (22 апреля 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Михаил Веллер (5 апреля 2024)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Александр Генис (27 сентября 2024)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Линор Горалик (18 августа 2023)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Дмитрий Глуховский (7 октября 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Борис Гребенщиков (30 июня 2023)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Сергей Гуляев (27 сентября 2024)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Екатерина Дудко (псевдоним: Катерина Сильванова) (3 февраля 2023)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Михаил Зыгарь (21 октября 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Анастасия Казанцева (псевдоним: Ася Казанцева) (12 апреля 2024)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Владимир Кара-Мурза (22 апреля 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Олег Кашин (3 июня 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Андрей Кураев (22 декабря 2023)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Юлия Латынина (9 сентября 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Олег Лекманов (25 октября 2024)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Игорь Липсиц (15 марта 2024)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Андрей Макаревич (25 ноября 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Ростислав Мурзагулов (9 декабря 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Анна Наринская (16 февраля 2024)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Александр Невзоров (22 апреля 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Сергей Пархоменко (22 апреля 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Владимир Пастухов (5 мая 2023)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Евгений Понасенков (1 апреля 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Елена Прокашева (псевдоним: Елена Малисова) (3 февраля 2023)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Олег Радзинский (1 сентября 2023)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Александр Роднянский (21 октября 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Мария Сабунаева (15 апреля 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Алексей Семенов (15 апреля 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Дарья Серенко (27 января 2023)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Татьяна Сотникова (псевдоним: Анна Берсенева) (18 августа 2023)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Людмила Улицкая (1 марта 2024)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Андрей Филимонов (8 апреля 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Иван Филиппов (12 апреля 2024)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Григорий Чхарташвили (псевдоним: Борис Акунин) (13 января 2024)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Виктор Шендерович (30 декабря 2021)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Екатерина Шульман (15 апреля 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Тамара Эйдельман (9 сентября 2022)</w:t>
      </w:r>
    </w:p>
    <w:p>
      <w:pPr>
        <w:pStyle w:val="BodyText"/>
        <w:widowControl/>
        <w:numPr>
          <w:ilvl w:val="0"/>
          <w:numId w:val="1"/>
        </w:numPr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Александр Эткинд (27 сентября 2024)</w:t>
      </w:r>
    </w:p>
    <w:p>
      <w:pPr>
        <w:pStyle w:val="Normal"/>
        <w:ind w:hanging="0" w:left="357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tabs>
          <w:tab w:val="clear" w:pos="708"/>
          <w:tab w:val="left" w:pos="993" w:leader="none"/>
        </w:tabs>
        <w:spacing w:lineRule="auto" w:line="240" w:before="0" w:after="0"/>
        <w:ind w:firstLine="992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Документ, подготовленный иностранным агентом, хранится в фонде библиотеки в закрытом доступе, и библиотека предпринимает следующие действия в соответствии с Постановлением Правительства Российской Федерации от 22 ноября 2022 г. № 2108.</w:t>
      </w:r>
    </w:p>
    <w:p>
      <w:pPr>
        <w:pStyle w:val="Normal"/>
        <w:ind w:firstLine="851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Издание помещается в непрозрачную «суперобложку» с информацией, указывающей на запрет его распространения: </w:t>
      </w:r>
      <w:r>
        <w:rPr>
          <w:rFonts w:cs="Times New Roman" w:ascii="Times New Roman" w:hAnsi="Times New Roman"/>
          <w:i/>
          <w:sz w:val="28"/>
          <w:szCs w:val="28"/>
        </w:rPr>
        <w:t>«Настоящий материал (информация) произведен иностранным агентом (ФИО) либо касается деятельности иностранного агента (ФИО), включенного в Единый реестр иностранных агентов, размещенный на сайте Министерства юстиции Российской Федерации, в соответствии с Федеральным законом РФ № 255-ФЗ «О контроле за деятельностью лиц, находящихся под иностранным влиянием» от 14 июля 2022 года, вступившего в силу 1 декабря 2022 года. 18+».</w:t>
      </w:r>
    </w:p>
    <w:p>
      <w:pPr>
        <w:pStyle w:val="Normal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- Размер шрифта текстового указания должен вдвое превышать размер шрифта текстового материала. </w:t>
      </w:r>
    </w:p>
    <w:p>
      <w:pPr>
        <w:pStyle w:val="Normal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Цвет шрифта текстового указания должен быть контрастным по отношению к фону, на котором оно размещается.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хранения документов, подготовленных иностранными агентами, в библиотеке выделяется специальное место, куда перемещаются все документы из открытого доступа.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Специальное место для хранения документов, подготовленных иностранными агентами, в отделе хранения основного фонда и читальных залах не выделяется, так как фонд размещается в закрытом помещении. Допуск иных лиц к данному фонду запрещается.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Документы, подготовленные иностранными агентами, не подлежат копированию и экспортированию, выдаче по межбиблиотечному абонементу (МБА), выдаче через службу электронной доставки документов (ЭДД).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 карточных читательских каталогов карточки с библиографическими записями на документы, подготовленные иностранными агентами, не изымаются. Карточки маркируются с пометкой 18+ и записью «</w:t>
      </w:r>
      <w:r>
        <w:rPr>
          <w:rFonts w:cs="Times New Roman" w:ascii="Times New Roman" w:hAnsi="Times New Roman"/>
          <w:i/>
          <w:sz w:val="28"/>
          <w:szCs w:val="28"/>
        </w:rPr>
        <w:t>Настоящий материал (информация) произведен иностранным агентом (ФИО) либо касается деятельности иностранного агента (ФИО), включенного в Единый реестр иностранных агентов, размещенный на сайте Министерства юстиции Российской Федерации»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Выдача пользователям библиотеки изданий, авторы которых включены в Единый реестр иностранных агентов, производится только в читальных залах по достижении ими 18-летнего возраста при предъявлении читательского билета.</w:t>
      </w:r>
    </w:p>
    <w:p>
      <w:pPr>
        <w:pStyle w:val="Normal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Библиотека воздерживается от проведения массовых мероприятий для молодёжи до 18 лет по пропаганде произ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ведений авторов, признанных «иностранными агентами».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993" w:leader="none"/>
        </w:tabs>
        <w:rPr/>
      </w:pPr>
      <w:r>
        <w:rPr/>
      </w:r>
    </w:p>
    <w:sectPr>
      <w:type w:val="nextPage"/>
      <w:pgSz w:w="11906" w:h="16838"/>
      <w:pgMar w:left="1701" w:right="850" w:gutter="0" w:header="0" w:top="709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a084d"/>
    <w:pPr>
      <w:widowControl/>
      <w:suppressAutoHyphens w:val="true"/>
      <w:bidi w:val="0"/>
      <w:spacing w:before="0" w:after="0"/>
      <w:ind w:firstLine="709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3a084d"/>
    <w:pPr>
      <w:spacing w:lineRule="auto" w:line="259" w:before="0" w:after="160"/>
      <w:ind w:hanging="0" w:left="720"/>
      <w:contextualSpacing/>
      <w:jc w:val="left"/>
    </w:pPr>
    <w:rPr/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LibreOffice/24.2.5.2$Linux_X86_64 LibreOffice_project/420$Build-2</Application>
  <AppVersion>15.0000</AppVersion>
  <Pages>3</Pages>
  <Words>586</Words>
  <Characters>3703</Characters>
  <CharactersWithSpaces>4202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2024-07-01T08:36:00Z</dcterms:created>
  <dc:creator>Tanya</dc:creator>
  <dc:description/>
  <dc:language>ru-RU</dc:language>
  <cp:lastModifiedBy/>
  <cp:lastPrinted>2024-07-01T08:44:00Z</cp:lastPrinted>
  <dcterms:modified xsi:type="dcterms:W3CDTF">2024-11-08T09:38:14Z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